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E7" w:rsidRDefault="007511E7"/>
    <w:p w:rsidR="00965BEF" w:rsidRDefault="00965BEF">
      <w:r>
        <w:t>Find answers to these items. We know nutrition is vital to success of the body’s daily performance. In learning further about nutrition and physical conditioning of the body, are supplements the way to go?</w:t>
      </w:r>
    </w:p>
    <w:p w:rsidR="00965BEF" w:rsidRDefault="00965BEF"/>
    <w:p w:rsidR="00965BEF" w:rsidRDefault="00965BEF">
      <w:r>
        <w:t>What is the purpose of supplements?</w:t>
      </w:r>
    </w:p>
    <w:p w:rsidR="00965BEF" w:rsidRDefault="00965BEF"/>
    <w:p w:rsidR="00965BEF" w:rsidRDefault="00965BEF">
      <w:r>
        <w:t>What does the governemtn do to protect us from bad supplements?</w:t>
      </w:r>
    </w:p>
    <w:p w:rsidR="00965BEF" w:rsidRDefault="00965BEF"/>
    <w:p w:rsidR="00965BEF" w:rsidRDefault="00965BEF">
      <w:pPr>
        <w:pBdr>
          <w:bottom w:val="single" w:sz="12" w:space="1" w:color="auto"/>
        </w:pBdr>
      </w:pPr>
    </w:p>
    <w:p w:rsidR="00965BEF" w:rsidRDefault="003A6A3C">
      <w:r>
        <w:rPr>
          <w:noProof/>
        </w:rPr>
        <w:pict>
          <v:shapetype id="_x0000_t32" coordsize="21600,21600" o:spt="32" o:oned="t" path="m,l21600,21600e" filled="f">
            <v:path arrowok="t" fillok="f" o:connecttype="none"/>
            <o:lock v:ext="edit" shapetype="t"/>
          </v:shapetype>
          <v:shape id="_x0000_s1027" type="#_x0000_t32" style="position:absolute;margin-left:322.5pt;margin-top:12.35pt;width:.75pt;height:410.25pt;flip:x;z-index:251659264" o:connectortype="straight"/>
        </w:pict>
      </w:r>
      <w:r>
        <w:rPr>
          <w:noProof/>
        </w:rPr>
        <w:pict>
          <v:shape id="_x0000_s1026" type="#_x0000_t32" style="position:absolute;margin-left:108pt;margin-top:12.35pt;width:.75pt;height:410.25pt;flip:x;z-index:251658240" o:connectortype="straight"/>
        </w:pict>
      </w:r>
      <w:r w:rsidR="00965BEF">
        <w:t>NAME</w:t>
      </w:r>
      <w:r w:rsidR="00965BEF">
        <w:tab/>
      </w:r>
      <w:r w:rsidR="00965BEF">
        <w:tab/>
      </w:r>
      <w:r w:rsidR="00965BEF">
        <w:tab/>
        <w:t>define it</w:t>
      </w:r>
      <w:r w:rsidR="00965BEF">
        <w:tab/>
      </w:r>
      <w:r w:rsidR="00965BEF">
        <w:tab/>
      </w:r>
      <w:r w:rsidR="00965BEF">
        <w:tab/>
      </w:r>
      <w:r w:rsidR="00965BEF">
        <w:tab/>
      </w:r>
      <w:r w:rsidR="00965BEF">
        <w:tab/>
        <w:t>specific example/condition</w:t>
      </w:r>
    </w:p>
    <w:p w:rsidR="00965BEF" w:rsidRDefault="00965BEF">
      <w:r>
        <w:t>Protein</w:t>
      </w:r>
    </w:p>
    <w:p w:rsidR="00965BEF" w:rsidRDefault="00965BEF"/>
    <w:p w:rsidR="00965BEF" w:rsidRDefault="003A6A3C">
      <w:r>
        <w:rPr>
          <w:noProof/>
        </w:rPr>
        <w:pict>
          <v:shape id="_x0000_s1031" type="#_x0000_t32" style="position:absolute;margin-left:108pt;margin-top:-.25pt;width:389.25pt;height:0;flip:x;z-index:251663360" o:connectortype="straight"/>
        </w:pict>
      </w:r>
      <w:r w:rsidR="00965BEF">
        <w:t>Triglyceride</w:t>
      </w:r>
    </w:p>
    <w:p w:rsidR="00965BEF" w:rsidRDefault="00965BEF"/>
    <w:p w:rsidR="00965BEF" w:rsidRDefault="003A6A3C">
      <w:r>
        <w:rPr>
          <w:noProof/>
        </w:rPr>
        <w:pict>
          <v:shape id="_x0000_s1030" type="#_x0000_t32" style="position:absolute;margin-left:108.75pt;margin-top:5.15pt;width:389.25pt;height:0;flip:x;z-index:251662336" o:connectortype="straight"/>
        </w:pict>
      </w:r>
      <w:r w:rsidR="00965BEF">
        <w:t>Energy</w:t>
      </w:r>
    </w:p>
    <w:p w:rsidR="00965BEF" w:rsidRDefault="00965BEF"/>
    <w:p w:rsidR="00965BEF" w:rsidRDefault="003A6A3C">
      <w:r>
        <w:rPr>
          <w:noProof/>
        </w:rPr>
        <w:pict>
          <v:shape id="_x0000_s1029" type="#_x0000_t32" style="position:absolute;margin-left:108.75pt;margin-top:6.75pt;width:389.25pt;height:0;flip:x;z-index:251661312" o:connectortype="straight"/>
        </w:pict>
      </w:r>
      <w:r w:rsidR="00965BEF">
        <w:t>Dehydration</w:t>
      </w:r>
    </w:p>
    <w:p w:rsidR="00965BEF" w:rsidRDefault="00965BEF"/>
    <w:p w:rsidR="00965BEF" w:rsidRDefault="003A6A3C">
      <w:r>
        <w:rPr>
          <w:noProof/>
        </w:rPr>
        <w:pict>
          <v:shape id="_x0000_s1033" type="#_x0000_t32" style="position:absolute;margin-left:108.75pt;margin-top:6.85pt;width:389.25pt;height:0;flip:x;z-index:251665408" o:connectortype="straight"/>
        </w:pict>
      </w:r>
      <w:r w:rsidR="00965BEF">
        <w:t>Manorexia</w:t>
      </w:r>
    </w:p>
    <w:p w:rsidR="00965BEF" w:rsidRDefault="00965BEF"/>
    <w:p w:rsidR="00965BEF" w:rsidRDefault="003A6A3C">
      <w:r>
        <w:rPr>
          <w:noProof/>
        </w:rPr>
        <w:pict>
          <v:shape id="_x0000_s1032" type="#_x0000_t32" style="position:absolute;margin-left:108.75pt;margin-top:4.75pt;width:389.25pt;height:0;flip:x;z-index:251664384" o:connectortype="straight"/>
        </w:pict>
      </w:r>
      <w:r w:rsidR="00965BEF">
        <w:t>Fatigue</w:t>
      </w:r>
    </w:p>
    <w:p w:rsidR="00965BEF" w:rsidRDefault="00965BEF"/>
    <w:p w:rsidR="00965BEF" w:rsidRDefault="003A6A3C">
      <w:r>
        <w:rPr>
          <w:noProof/>
        </w:rPr>
        <w:pict>
          <v:shape id="_x0000_s1034" type="#_x0000_t32" style="position:absolute;margin-left:108.75pt;margin-top:14.6pt;width:389.25pt;height:0;flip:x;z-index:251666432" o:connectortype="straight"/>
        </w:pict>
      </w:r>
      <w:r>
        <w:rPr>
          <w:noProof/>
        </w:rPr>
        <w:pict>
          <v:shape id="_x0000_s1028" type="#_x0000_t32" style="position:absolute;margin-left:108pt;margin-top:91.85pt;width:389.25pt;height:0;flip:x;z-index:251660288" o:connectortype="straight"/>
        </w:pict>
      </w:r>
      <w:r w:rsidR="00965BEF">
        <w:t>Female athlete triad</w:t>
      </w:r>
    </w:p>
    <w:p w:rsidR="00965BEF" w:rsidRDefault="00965BEF"/>
    <w:p w:rsidR="00965BEF" w:rsidRDefault="00965BEF"/>
    <w:p w:rsidR="00965BEF" w:rsidRDefault="00965BEF"/>
    <w:p w:rsidR="00965BEF" w:rsidRDefault="003A6A3C">
      <w:r>
        <w:rPr>
          <w:noProof/>
        </w:rPr>
        <w:lastRenderedPageBreak/>
        <w:pict>
          <v:shape id="_x0000_s1038" type="#_x0000_t32" style="position:absolute;margin-left:363pt;margin-top:30.55pt;width:0;height:564pt;z-index:251670528" o:connectortype="straight"/>
        </w:pict>
      </w:r>
      <w:r>
        <w:rPr>
          <w:noProof/>
        </w:rPr>
        <w:pict>
          <v:shape id="_x0000_s1039" type="#_x0000_t32" style="position:absolute;margin-left:402pt;margin-top:30.55pt;width:0;height:564pt;z-index:251671552" o:connectortype="straight"/>
        </w:pict>
      </w:r>
      <w:r>
        <w:rPr>
          <w:noProof/>
        </w:rPr>
        <w:pict>
          <v:shape id="_x0000_s1037" type="#_x0000_t32" style="position:absolute;margin-left:305.25pt;margin-top:30.55pt;width:0;height:564pt;z-index:251669504" o:connectortype="straight"/>
        </w:pict>
      </w:r>
      <w:r>
        <w:rPr>
          <w:noProof/>
        </w:rPr>
        <w:pict>
          <v:shape id="_x0000_s1036" type="#_x0000_t32" style="position:absolute;margin-left:107.25pt;margin-top:34.3pt;width:0;height:564pt;z-index:251668480" o:connectortype="straight"/>
        </w:pict>
      </w:r>
      <w:r>
        <w:rPr>
          <w:noProof/>
        </w:rPr>
        <w:pict>
          <v:shape id="_x0000_s1035" type="#_x0000_t32" style="position:absolute;margin-left:8.25pt;margin-top:30.55pt;width:474.75pt;height:0;z-index:251667456" o:connectortype="straight"/>
        </w:pict>
      </w:r>
      <w:r w:rsidR="00965BEF">
        <w:t>Supplement Name</w:t>
      </w:r>
      <w:r w:rsidR="00965BEF">
        <w:tab/>
        <w:t xml:space="preserve">            Supplement Purpose/Goal</w:t>
      </w:r>
      <w:r w:rsidR="00965BEF">
        <w:tab/>
        <w:t xml:space="preserve">         Dosage</w:t>
      </w:r>
      <w:r w:rsidR="00965BEF">
        <w:tab/>
        <w:t xml:space="preserve">  Cost</w:t>
      </w:r>
      <w:r w:rsidR="00965BEF">
        <w:tab/>
        <w:t xml:space="preserve">  Suggested Age                                      </w:t>
      </w:r>
      <w:r w:rsidR="00965BEF">
        <w:tab/>
        <w:t>&amp; Where to buy</w:t>
      </w:r>
    </w:p>
    <w:p w:rsidR="00965BEF" w:rsidRDefault="00965BEF">
      <w:r>
        <w:t>CoQ-10</w:t>
      </w:r>
    </w:p>
    <w:p w:rsidR="00965BEF" w:rsidRDefault="003A6A3C">
      <w:r>
        <w:rPr>
          <w:noProof/>
        </w:rPr>
        <w:pict>
          <v:shape id="_x0000_s1040" type="#_x0000_t32" style="position:absolute;margin-left:3pt;margin-top:20.5pt;width:484.5pt;height:0;z-index:251672576" o:connectortype="straight"/>
        </w:pict>
      </w:r>
    </w:p>
    <w:p w:rsidR="00965BEF" w:rsidRDefault="00965BEF">
      <w:r>
        <w:t>Agmatine</w:t>
      </w:r>
    </w:p>
    <w:p w:rsidR="00965BEF" w:rsidRDefault="00965BEF"/>
    <w:p w:rsidR="00965BEF" w:rsidRDefault="003A6A3C">
      <w:r>
        <w:rPr>
          <w:noProof/>
        </w:rPr>
        <w:pict>
          <v:shape id="_x0000_s1049" type="#_x0000_t32" style="position:absolute;margin-left:3pt;margin-top:-.35pt;width:484.5pt;height:0;z-index:251681792" o:connectortype="straight"/>
        </w:pict>
      </w:r>
      <w:r w:rsidR="00965BEF">
        <w:t>Amplified Wheybolic</w:t>
      </w:r>
    </w:p>
    <w:p w:rsidR="00965BEF" w:rsidRDefault="003A6A3C">
      <w:r>
        <w:rPr>
          <w:noProof/>
        </w:rPr>
        <w:pict>
          <v:shape id="_x0000_s1046" type="#_x0000_t32" style="position:absolute;margin-left:3pt;margin-top:22.95pt;width:484.5pt;height:0;z-index:251678720" o:connectortype="straight"/>
        </w:pict>
      </w:r>
    </w:p>
    <w:p w:rsidR="00965BEF" w:rsidRDefault="00965BEF">
      <w:r>
        <w:t>Boost</w:t>
      </w:r>
    </w:p>
    <w:p w:rsidR="00965BEF" w:rsidRDefault="003A6A3C">
      <w:r>
        <w:rPr>
          <w:noProof/>
        </w:rPr>
        <w:pict>
          <v:shape id="_x0000_s1047" type="#_x0000_t32" style="position:absolute;margin-left:3pt;margin-top:23.1pt;width:484.5pt;height:0;z-index:251679744" o:connectortype="straight"/>
        </w:pict>
      </w:r>
    </w:p>
    <w:p w:rsidR="00965BEF" w:rsidRDefault="00965BEF">
      <w:r>
        <w:t>Probiotic</w:t>
      </w:r>
    </w:p>
    <w:p w:rsidR="00965BEF" w:rsidRDefault="003A6A3C">
      <w:r>
        <w:rPr>
          <w:noProof/>
        </w:rPr>
        <w:pict>
          <v:shape id="_x0000_s1048" type="#_x0000_t32" style="position:absolute;margin-left:3pt;margin-top:22.45pt;width:484.5pt;height:0;z-index:251680768" o:connectortype="straight"/>
        </w:pict>
      </w:r>
    </w:p>
    <w:p w:rsidR="00965BEF" w:rsidRDefault="00965BEF">
      <w:r>
        <w:t>Flaxseed</w:t>
      </w:r>
    </w:p>
    <w:p w:rsidR="00965BEF" w:rsidRDefault="003A6A3C">
      <w:r>
        <w:rPr>
          <w:noProof/>
        </w:rPr>
        <w:pict>
          <v:shape id="_x0000_s1041" type="#_x0000_t32" style="position:absolute;margin-left:3pt;margin-top:24.05pt;width:484.5pt;height:0;z-index:251673600" o:connectortype="straight"/>
        </w:pict>
      </w:r>
    </w:p>
    <w:p w:rsidR="00965BEF" w:rsidRDefault="00965BEF">
      <w:r>
        <w:t>Apple Cider Vinegar</w:t>
      </w:r>
    </w:p>
    <w:p w:rsidR="00965BEF" w:rsidRDefault="003A6A3C">
      <w:r>
        <w:rPr>
          <w:noProof/>
        </w:rPr>
        <w:pict>
          <v:shape id="_x0000_s1042" type="#_x0000_t32" style="position:absolute;margin-left:-1.5pt;margin-top:19.7pt;width:484.5pt;height:0;z-index:251674624" o:connectortype="straight"/>
        </w:pict>
      </w:r>
    </w:p>
    <w:p w:rsidR="00965BEF" w:rsidRDefault="00965BEF">
      <w:r>
        <w:t>Creatine</w:t>
      </w:r>
    </w:p>
    <w:p w:rsidR="00965BEF" w:rsidRDefault="003A6A3C">
      <w:r>
        <w:rPr>
          <w:noProof/>
        </w:rPr>
        <w:pict>
          <v:shape id="_x0000_s1043" type="#_x0000_t32" style="position:absolute;margin-left:3pt;margin-top:21.3pt;width:484.5pt;height:0;z-index:251675648" o:connectortype="straight"/>
        </w:pict>
      </w:r>
    </w:p>
    <w:p w:rsidR="00965BEF" w:rsidRDefault="00965BEF">
      <w:r>
        <w:t>L-Arginine</w:t>
      </w:r>
    </w:p>
    <w:p w:rsidR="00965BEF" w:rsidRDefault="003A6A3C">
      <w:r>
        <w:rPr>
          <w:noProof/>
        </w:rPr>
        <w:pict>
          <v:shape id="_x0000_s1044" type="#_x0000_t32" style="position:absolute;margin-left:-1.5pt;margin-top:22.15pt;width:484.5pt;height:0;z-index:251676672" o:connectortype="straight"/>
        </w:pict>
      </w:r>
    </w:p>
    <w:p w:rsidR="00965BEF" w:rsidRDefault="00965BEF">
      <w:r>
        <w:t>Niacin</w:t>
      </w:r>
    </w:p>
    <w:p w:rsidR="00965BEF" w:rsidRDefault="003A6A3C">
      <w:r>
        <w:rPr>
          <w:noProof/>
        </w:rPr>
        <w:pict>
          <v:shape id="_x0000_s1045" type="#_x0000_t32" style="position:absolute;margin-left:-1.5pt;margin-top:23.05pt;width:484.5pt;height:0;z-index:251677696" o:connectortype="straight"/>
        </w:pict>
      </w:r>
    </w:p>
    <w:p w:rsidR="00965BEF" w:rsidRDefault="00965BEF">
      <w:r>
        <w:t>Folic Acid</w:t>
      </w:r>
    </w:p>
    <w:sectPr w:rsidR="00965BEF" w:rsidSect="007511E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D87" w:rsidRDefault="00517D87" w:rsidP="00965BEF">
      <w:pPr>
        <w:spacing w:after="0" w:line="240" w:lineRule="auto"/>
      </w:pPr>
      <w:r>
        <w:separator/>
      </w:r>
    </w:p>
  </w:endnote>
  <w:endnote w:type="continuationSeparator" w:id="0">
    <w:p w:rsidR="00517D87" w:rsidRDefault="00517D87" w:rsidP="00965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D87" w:rsidRDefault="00517D87" w:rsidP="00965BEF">
      <w:pPr>
        <w:spacing w:after="0" w:line="240" w:lineRule="auto"/>
      </w:pPr>
      <w:r>
        <w:separator/>
      </w:r>
    </w:p>
  </w:footnote>
  <w:footnote w:type="continuationSeparator" w:id="0">
    <w:p w:rsidR="00517D87" w:rsidRDefault="00517D87" w:rsidP="00965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5E3D4F8192C4E85874939280E12012E"/>
      </w:placeholder>
      <w:dataBinding w:prefixMappings="xmlns:ns0='http://schemas.openxmlformats.org/package/2006/metadata/core-properties' xmlns:ns1='http://purl.org/dc/elements/1.1/'" w:xpath="/ns0:coreProperties[1]/ns1:title[1]" w:storeItemID="{6C3C8BC8-F283-45AE-878A-BAB7291924A1}"/>
      <w:text/>
    </w:sdtPr>
    <w:sdtContent>
      <w:p w:rsidR="00965BEF" w:rsidRDefault="00965B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NAME: ________________________________                 Essentials of Sp Med: B</w:t>
        </w:r>
      </w:p>
    </w:sdtContent>
  </w:sdt>
  <w:p w:rsidR="00965BEF" w:rsidRDefault="00965BEF">
    <w:pPr>
      <w:pStyle w:val="Header"/>
    </w:pPr>
    <w:r>
      <w:t xml:space="preserve">Nutrition: Supplements and related information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5BEF"/>
    <w:rsid w:val="002274C1"/>
    <w:rsid w:val="003A6A3C"/>
    <w:rsid w:val="00517D87"/>
    <w:rsid w:val="007511E7"/>
    <w:rsid w:val="0095221D"/>
    <w:rsid w:val="00965BEF"/>
    <w:rsid w:val="00EA7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027"/>
        <o:r id="V:Rule26" type="connector" idref="#_x0000_s1026"/>
        <o:r id="V:Rule27" type="connector" idref="#_x0000_s1031"/>
        <o:r id="V:Rule28" type="connector" idref="#_x0000_s1030"/>
        <o:r id="V:Rule29" type="connector" idref="#_x0000_s1040"/>
        <o:r id="V:Rule30" type="connector" idref="#_x0000_s1049"/>
        <o:r id="V:Rule31" type="connector" idref="#_x0000_s1028"/>
        <o:r id="V:Rule32" type="connector" idref="#_x0000_s1029"/>
        <o:r id="V:Rule33" type="connector" idref="#_x0000_s1034"/>
        <o:r id="V:Rule34" type="connector" idref="#_x0000_s1042"/>
        <o:r id="V:Rule35" type="connector" idref="#_x0000_s1041"/>
        <o:r id="V:Rule36" type="connector" idref="#_x0000_s1043"/>
        <o:r id="V:Rule37" type="connector" idref="#_x0000_s1035"/>
        <o:r id="V:Rule38" type="connector" idref="#_x0000_s1044"/>
        <o:r id="V:Rule39" type="connector" idref="#_x0000_s1047"/>
        <o:r id="V:Rule40" type="connector" idref="#_x0000_s1039"/>
        <o:r id="V:Rule41" type="connector" idref="#_x0000_s1032"/>
        <o:r id="V:Rule42" type="connector" idref="#_x0000_s1038"/>
        <o:r id="V:Rule43" type="connector" idref="#_x0000_s1033"/>
        <o:r id="V:Rule44" type="connector" idref="#_x0000_s1048"/>
        <o:r id="V:Rule45" type="connector" idref="#_x0000_s1036"/>
        <o:r id="V:Rule46" type="connector" idref="#_x0000_s1046"/>
        <o:r id="V:Rule47" type="connector" idref="#_x0000_s1045"/>
        <o:r id="V:Rule4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EF"/>
  </w:style>
  <w:style w:type="paragraph" w:styleId="Footer">
    <w:name w:val="footer"/>
    <w:basedOn w:val="Normal"/>
    <w:link w:val="FooterChar"/>
    <w:uiPriority w:val="99"/>
    <w:semiHidden/>
    <w:unhideWhenUsed/>
    <w:rsid w:val="00965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BEF"/>
  </w:style>
  <w:style w:type="paragraph" w:styleId="BalloonText">
    <w:name w:val="Balloon Text"/>
    <w:basedOn w:val="Normal"/>
    <w:link w:val="BalloonTextChar"/>
    <w:uiPriority w:val="99"/>
    <w:semiHidden/>
    <w:unhideWhenUsed/>
    <w:rsid w:val="0096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E3D4F8192C4E85874939280E12012E"/>
        <w:category>
          <w:name w:val="General"/>
          <w:gallery w:val="placeholder"/>
        </w:category>
        <w:types>
          <w:type w:val="bbPlcHdr"/>
        </w:types>
        <w:behaviors>
          <w:behavior w:val="content"/>
        </w:behaviors>
        <w:guid w:val="{6CCA3DBE-A5D5-413B-94F1-B9354C1056F5}"/>
      </w:docPartPr>
      <w:docPartBody>
        <w:p w:rsidR="00314AB1" w:rsidRDefault="00B52132" w:rsidP="00B52132">
          <w:pPr>
            <w:pStyle w:val="55E3D4F8192C4E85874939280E1201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2132"/>
    <w:rsid w:val="00314AB1"/>
    <w:rsid w:val="005A33F8"/>
    <w:rsid w:val="00B52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3D4F8192C4E85874939280E12012E">
    <w:name w:val="55E3D4F8192C4E85874939280E12012E"/>
    <w:rsid w:val="00B521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JCPS</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                 Essentials of Sp Med: B</dc:title>
  <dc:creator>gilmore</dc:creator>
  <cp:lastModifiedBy>gilmore</cp:lastModifiedBy>
  <cp:revision>2</cp:revision>
  <cp:lastPrinted>2014-04-08T16:46:00Z</cp:lastPrinted>
  <dcterms:created xsi:type="dcterms:W3CDTF">2014-04-10T17:45:00Z</dcterms:created>
  <dcterms:modified xsi:type="dcterms:W3CDTF">2014-04-10T17:45:00Z</dcterms:modified>
</cp:coreProperties>
</file>